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BC" w:rsidRDefault="005115BC" w:rsidP="005115BC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15, 16, 17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5115BC" w:rsidRDefault="005115BC" w:rsidP="005115BC">
      <w:pPr>
        <w:jc w:val="right"/>
        <w:rPr>
          <w:rFonts w:ascii="Garamond" w:hAnsi="Garamond"/>
          <w:b/>
          <w:sz w:val="28"/>
          <w:szCs w:val="28"/>
        </w:rPr>
      </w:pPr>
    </w:p>
    <w:p w:rsidR="005115BC" w:rsidRPr="005C31FC" w:rsidRDefault="005115BC" w:rsidP="005115BC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15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5115BC" w:rsidRDefault="005115BC" w:rsidP="005115BC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>This</w:t>
      </w:r>
      <w:proofErr w:type="spellEnd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>is</w:t>
      </w:r>
      <w:proofErr w:type="spellEnd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>her</w:t>
      </w:r>
      <w:proofErr w:type="spellEnd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6C07E1" w:rsidRPr="006C07E1">
        <w:rPr>
          <w:rFonts w:ascii="Garamond" w:hAnsi="Garamond"/>
          <w:b/>
          <w:color w:val="00B050"/>
          <w:sz w:val="32"/>
          <w:szCs w:val="32"/>
          <w:u w:val="single"/>
        </w:rPr>
        <w:t>hand</w:t>
      </w:r>
      <w:proofErr w:type="spellEnd"/>
      <w:r w:rsidR="006C07E1">
        <w:rPr>
          <w:rFonts w:ascii="Garamond" w:hAnsi="Garamond"/>
          <w:b/>
          <w:color w:val="00B050"/>
          <w:sz w:val="32"/>
          <w:szCs w:val="32"/>
          <w:u w:val="single"/>
        </w:rPr>
        <w:t>.</w:t>
      </w:r>
    </w:p>
    <w:p w:rsidR="006C07E1" w:rsidRDefault="006C07E1" w:rsidP="005115B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</w:t>
      </w:r>
      <w:r w:rsidR="00CF3D23">
        <w:rPr>
          <w:rFonts w:ascii="Garamond" w:hAnsi="Garamond"/>
          <w:i/>
          <w:sz w:val="28"/>
          <w:szCs w:val="28"/>
        </w:rPr>
        <w:t>przypomnimy sobie części ciała, poznaliśmy je w młodszych klasach.</w:t>
      </w:r>
      <w:r w:rsidR="00C25D16">
        <w:rPr>
          <w:rFonts w:ascii="Garamond" w:hAnsi="Garamond"/>
          <w:i/>
          <w:sz w:val="28"/>
          <w:szCs w:val="28"/>
        </w:rPr>
        <w:t xml:space="preserve"> Słówka z tej lekcji znajdują się na stronie 72 w podręczniku.</w:t>
      </w:r>
    </w:p>
    <w:p w:rsidR="00CF3D23" w:rsidRDefault="00CF3D23" w:rsidP="005115B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finger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finger</w:t>
      </w:r>
      <w:proofErr w:type="spellEnd"/>
      <w:r>
        <w:rPr>
          <w:rFonts w:ascii="Garamond" w:hAnsi="Garamond"/>
          <w:sz w:val="28"/>
          <w:szCs w:val="28"/>
        </w:rPr>
        <w:t>) – palec</w:t>
      </w:r>
      <w:r w:rsidR="00393181">
        <w:rPr>
          <w:rFonts w:ascii="Garamond" w:hAnsi="Garamond"/>
          <w:sz w:val="28"/>
          <w:szCs w:val="28"/>
        </w:rPr>
        <w:t xml:space="preserve">           </w:t>
      </w:r>
      <w:r w:rsidR="00F31DA5">
        <w:rPr>
          <w:rFonts w:ascii="Garamond" w:hAnsi="Garamond"/>
          <w:sz w:val="28"/>
          <w:szCs w:val="28"/>
        </w:rPr>
        <w:t xml:space="preserve"> </w:t>
      </w:r>
      <w:r w:rsidR="00A84B4C">
        <w:rPr>
          <w:rFonts w:ascii="Garamond" w:hAnsi="Garamond"/>
          <w:sz w:val="28"/>
          <w:szCs w:val="28"/>
        </w:rPr>
        <w:t xml:space="preserve">- liczba mnoga </w:t>
      </w:r>
      <w:r w:rsidR="00393181">
        <w:rPr>
          <w:rFonts w:ascii="Garamond" w:hAnsi="Garamond"/>
          <w:sz w:val="28"/>
          <w:szCs w:val="28"/>
        </w:rPr>
        <w:t xml:space="preserve"> =</w:t>
      </w:r>
      <w:proofErr w:type="spellStart"/>
      <w:r w:rsidR="00393181">
        <w:rPr>
          <w:rFonts w:ascii="Garamond" w:hAnsi="Garamond"/>
          <w:sz w:val="28"/>
          <w:szCs w:val="28"/>
        </w:rPr>
        <w:t>fingers</w:t>
      </w:r>
      <w:proofErr w:type="spellEnd"/>
    </w:p>
    <w:p w:rsidR="00CF3D23" w:rsidRDefault="00CF3D23" w:rsidP="005115B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shoulder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szołlder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r w:rsidR="000B7B69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0B7B69">
        <w:rPr>
          <w:rFonts w:ascii="Garamond" w:hAnsi="Garamond"/>
          <w:sz w:val="28"/>
          <w:szCs w:val="28"/>
        </w:rPr>
        <w:t>ramię</w:t>
      </w:r>
      <w:r w:rsidR="00393181">
        <w:rPr>
          <w:rFonts w:ascii="Garamond" w:hAnsi="Garamond"/>
          <w:sz w:val="28"/>
          <w:szCs w:val="28"/>
        </w:rPr>
        <w:t xml:space="preserve"> </w:t>
      </w:r>
      <w:r w:rsidR="00F31DA5">
        <w:rPr>
          <w:rFonts w:ascii="Garamond" w:hAnsi="Garamond"/>
          <w:sz w:val="28"/>
          <w:szCs w:val="28"/>
        </w:rPr>
        <w:t xml:space="preserve"> </w:t>
      </w:r>
      <w:r w:rsidR="00393181">
        <w:rPr>
          <w:rFonts w:ascii="Garamond" w:hAnsi="Garamond"/>
          <w:sz w:val="28"/>
          <w:szCs w:val="28"/>
        </w:rPr>
        <w:t xml:space="preserve"> - l.mn. = </w:t>
      </w:r>
      <w:proofErr w:type="spellStart"/>
      <w:r w:rsidR="00393181">
        <w:rPr>
          <w:rFonts w:ascii="Garamond" w:hAnsi="Garamond"/>
          <w:sz w:val="28"/>
          <w:szCs w:val="28"/>
        </w:rPr>
        <w:t>shoulders</w:t>
      </w:r>
      <w:proofErr w:type="spellEnd"/>
      <w:r w:rsidR="00393181">
        <w:rPr>
          <w:rFonts w:ascii="Garamond" w:hAnsi="Garamond"/>
          <w:sz w:val="28"/>
          <w:szCs w:val="28"/>
        </w:rPr>
        <w:t xml:space="preserve"> </w:t>
      </w:r>
    </w:p>
    <w:p w:rsidR="00A84B4C" w:rsidRDefault="000B7B69" w:rsidP="005115B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arm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arm</w:t>
      </w:r>
      <w:proofErr w:type="spellEnd"/>
      <w:r>
        <w:rPr>
          <w:rFonts w:ascii="Garamond" w:hAnsi="Garamond"/>
          <w:sz w:val="28"/>
          <w:szCs w:val="28"/>
        </w:rPr>
        <w:t>) – ręka</w:t>
      </w:r>
      <w:r w:rsidR="00393181">
        <w:rPr>
          <w:rFonts w:ascii="Garamond" w:hAnsi="Garamond"/>
          <w:sz w:val="28"/>
          <w:szCs w:val="28"/>
        </w:rPr>
        <w:t xml:space="preserve">                   - l.</w:t>
      </w:r>
      <w:r w:rsidR="00A84B4C">
        <w:rPr>
          <w:rFonts w:ascii="Garamond" w:hAnsi="Garamond"/>
          <w:sz w:val="28"/>
          <w:szCs w:val="28"/>
        </w:rPr>
        <w:t xml:space="preserve"> mn. = </w:t>
      </w:r>
      <w:proofErr w:type="spellStart"/>
      <w:r w:rsidR="00A84B4C">
        <w:rPr>
          <w:rFonts w:ascii="Garamond" w:hAnsi="Garamond"/>
          <w:sz w:val="28"/>
          <w:szCs w:val="28"/>
        </w:rPr>
        <w:t>arms</w:t>
      </w:r>
      <w:proofErr w:type="spellEnd"/>
    </w:p>
    <w:p w:rsidR="000B7B69" w:rsidRDefault="00A84B4C" w:rsidP="005115B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k</w:t>
      </w:r>
      <w:r w:rsidR="000B7B69">
        <w:rPr>
          <w:rFonts w:ascii="Garamond" w:hAnsi="Garamond"/>
          <w:sz w:val="28"/>
          <w:szCs w:val="28"/>
        </w:rPr>
        <w:t>nee</w:t>
      </w:r>
      <w:proofErr w:type="spellEnd"/>
      <w:r w:rsidR="000B7B69">
        <w:rPr>
          <w:rFonts w:ascii="Garamond" w:hAnsi="Garamond"/>
          <w:sz w:val="28"/>
          <w:szCs w:val="28"/>
        </w:rPr>
        <w:t xml:space="preserve"> (</w:t>
      </w:r>
      <w:proofErr w:type="spellStart"/>
      <w:r w:rsidR="000B7B69">
        <w:rPr>
          <w:rFonts w:ascii="Garamond" w:hAnsi="Garamond"/>
          <w:sz w:val="28"/>
          <w:szCs w:val="28"/>
        </w:rPr>
        <w:t>nii</w:t>
      </w:r>
      <w:proofErr w:type="spellEnd"/>
      <w:r w:rsidR="000B7B69">
        <w:rPr>
          <w:rFonts w:ascii="Garamond" w:hAnsi="Garamond"/>
          <w:sz w:val="28"/>
          <w:szCs w:val="28"/>
        </w:rPr>
        <w:t>) – kolano</w:t>
      </w:r>
      <w:r>
        <w:rPr>
          <w:rFonts w:ascii="Garamond" w:hAnsi="Garamond"/>
          <w:sz w:val="28"/>
          <w:szCs w:val="28"/>
        </w:rPr>
        <w:t xml:space="preserve">                - l.mn. = </w:t>
      </w:r>
      <w:proofErr w:type="spellStart"/>
      <w:r>
        <w:rPr>
          <w:rFonts w:ascii="Garamond" w:hAnsi="Garamond"/>
          <w:sz w:val="28"/>
          <w:szCs w:val="28"/>
        </w:rPr>
        <w:t>knees</w:t>
      </w:r>
      <w:proofErr w:type="spellEnd"/>
    </w:p>
    <w:p w:rsidR="000B7B69" w:rsidRDefault="000B7B69" w:rsidP="005115B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toe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toł</w:t>
      </w:r>
      <w:proofErr w:type="spellEnd"/>
      <w:r>
        <w:rPr>
          <w:rFonts w:ascii="Garamond" w:hAnsi="Garamond"/>
          <w:sz w:val="28"/>
          <w:szCs w:val="28"/>
        </w:rPr>
        <w:t xml:space="preserve">) – palec </w:t>
      </w:r>
      <w:r w:rsidR="00646B61">
        <w:rPr>
          <w:rFonts w:ascii="Garamond" w:hAnsi="Garamond"/>
          <w:sz w:val="28"/>
          <w:szCs w:val="28"/>
        </w:rPr>
        <w:t>u nogi</w:t>
      </w:r>
      <w:r w:rsidR="00A84B4C">
        <w:rPr>
          <w:rFonts w:ascii="Garamond" w:hAnsi="Garamond"/>
          <w:sz w:val="28"/>
          <w:szCs w:val="28"/>
        </w:rPr>
        <w:t xml:space="preserve">          - l.mn. = </w:t>
      </w:r>
      <w:proofErr w:type="spellStart"/>
      <w:r w:rsidR="00A84B4C">
        <w:rPr>
          <w:rFonts w:ascii="Garamond" w:hAnsi="Garamond"/>
          <w:sz w:val="28"/>
          <w:szCs w:val="28"/>
        </w:rPr>
        <w:t>toes</w:t>
      </w:r>
      <w:proofErr w:type="spellEnd"/>
    </w:p>
    <w:p w:rsidR="00646B61" w:rsidRDefault="00646B61" w:rsidP="005115BC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hand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hend</w:t>
      </w:r>
      <w:proofErr w:type="spellEnd"/>
      <w:r>
        <w:rPr>
          <w:rFonts w:ascii="Garamond" w:hAnsi="Garamond"/>
          <w:sz w:val="28"/>
          <w:szCs w:val="28"/>
        </w:rPr>
        <w:t>) – dłoń</w:t>
      </w:r>
      <w:r w:rsidR="00A84B4C">
        <w:rPr>
          <w:rFonts w:ascii="Garamond" w:hAnsi="Garamond"/>
          <w:sz w:val="28"/>
          <w:szCs w:val="28"/>
        </w:rPr>
        <w:t xml:space="preserve">               - l.mn. =</w:t>
      </w:r>
      <w:r w:rsidR="00F31DA5">
        <w:rPr>
          <w:rFonts w:ascii="Garamond" w:hAnsi="Garamond"/>
          <w:sz w:val="28"/>
          <w:szCs w:val="28"/>
        </w:rPr>
        <w:t xml:space="preserve"> </w:t>
      </w:r>
      <w:proofErr w:type="spellStart"/>
      <w:r w:rsidR="00F31DA5">
        <w:rPr>
          <w:rFonts w:ascii="Garamond" w:hAnsi="Garamond"/>
          <w:sz w:val="28"/>
          <w:szCs w:val="28"/>
        </w:rPr>
        <w:t>hands</w:t>
      </w:r>
      <w:proofErr w:type="spellEnd"/>
      <w:r w:rsidR="00A84B4C">
        <w:rPr>
          <w:rFonts w:ascii="Garamond" w:hAnsi="Garamond"/>
          <w:sz w:val="28"/>
          <w:szCs w:val="28"/>
        </w:rPr>
        <w:t xml:space="preserve"> </w:t>
      </w:r>
    </w:p>
    <w:p w:rsidR="00646B61" w:rsidRPr="00F31DA5" w:rsidRDefault="00646B61" w:rsidP="005115BC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foot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fut</w:t>
      </w:r>
      <w:proofErr w:type="spellEnd"/>
      <w:r>
        <w:rPr>
          <w:rFonts w:ascii="Garamond" w:hAnsi="Garamond"/>
          <w:sz w:val="28"/>
          <w:szCs w:val="28"/>
        </w:rPr>
        <w:t>) – stopa</w:t>
      </w:r>
      <w:r w:rsidR="00F31DA5">
        <w:rPr>
          <w:rFonts w:ascii="Garamond" w:hAnsi="Garamond"/>
          <w:sz w:val="28"/>
          <w:szCs w:val="28"/>
        </w:rPr>
        <w:t xml:space="preserve">                   -l.mn. = </w:t>
      </w:r>
      <w:proofErr w:type="spellStart"/>
      <w:r w:rsidR="00F31DA5">
        <w:rPr>
          <w:rFonts w:ascii="Garamond" w:hAnsi="Garamond"/>
          <w:color w:val="00B050"/>
          <w:sz w:val="28"/>
          <w:szCs w:val="28"/>
        </w:rPr>
        <w:t>feet</w:t>
      </w:r>
      <w:proofErr w:type="spellEnd"/>
      <w:r w:rsidR="00F31DA5">
        <w:rPr>
          <w:rFonts w:ascii="Garamond" w:hAnsi="Garamond"/>
          <w:color w:val="00B050"/>
          <w:sz w:val="28"/>
          <w:szCs w:val="28"/>
        </w:rPr>
        <w:t xml:space="preserve"> </w:t>
      </w:r>
      <w:r w:rsidR="0035346B">
        <w:rPr>
          <w:rFonts w:ascii="Garamond" w:hAnsi="Garamond"/>
          <w:color w:val="00B050"/>
          <w:sz w:val="28"/>
          <w:szCs w:val="28"/>
        </w:rPr>
        <w:t>(</w:t>
      </w:r>
      <w:proofErr w:type="spellStart"/>
      <w:r w:rsidR="0035346B">
        <w:rPr>
          <w:rFonts w:ascii="Garamond" w:hAnsi="Garamond"/>
          <w:color w:val="00B050"/>
          <w:sz w:val="28"/>
          <w:szCs w:val="28"/>
        </w:rPr>
        <w:t>fit</w:t>
      </w:r>
      <w:proofErr w:type="spellEnd"/>
      <w:r w:rsidR="0035346B">
        <w:rPr>
          <w:rFonts w:ascii="Garamond" w:hAnsi="Garamond"/>
          <w:color w:val="00B050"/>
          <w:sz w:val="28"/>
          <w:szCs w:val="28"/>
        </w:rPr>
        <w:t xml:space="preserve">) </w:t>
      </w:r>
      <w:r w:rsidR="00F31DA5">
        <w:rPr>
          <w:rFonts w:ascii="Garamond" w:hAnsi="Garamond"/>
          <w:color w:val="00B050"/>
          <w:sz w:val="28"/>
          <w:szCs w:val="28"/>
        </w:rPr>
        <w:t xml:space="preserve"> !!!</w:t>
      </w:r>
    </w:p>
    <w:p w:rsidR="00646B61" w:rsidRDefault="00646B61" w:rsidP="005115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leg (leg) – noga</w:t>
      </w:r>
      <w:r w:rsidR="00F31DA5">
        <w:rPr>
          <w:rFonts w:ascii="Garamond" w:hAnsi="Garamond"/>
          <w:sz w:val="28"/>
          <w:szCs w:val="28"/>
        </w:rPr>
        <w:t xml:space="preserve">                      - l.mn. = </w:t>
      </w:r>
      <w:proofErr w:type="spellStart"/>
      <w:r w:rsidR="00F31DA5">
        <w:rPr>
          <w:rFonts w:ascii="Garamond" w:hAnsi="Garamond"/>
          <w:sz w:val="28"/>
          <w:szCs w:val="28"/>
        </w:rPr>
        <w:t>legs</w:t>
      </w:r>
      <w:proofErr w:type="spellEnd"/>
    </w:p>
    <w:p w:rsidR="0035346B" w:rsidRDefault="0035346B" w:rsidP="005115BC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woman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łumen</w:t>
      </w:r>
      <w:proofErr w:type="spellEnd"/>
      <w:r>
        <w:rPr>
          <w:rFonts w:ascii="Garamond" w:hAnsi="Garamond"/>
          <w:sz w:val="28"/>
          <w:szCs w:val="28"/>
        </w:rPr>
        <w:t xml:space="preserve">)– kobieta       - l.mn. = </w:t>
      </w:r>
      <w:proofErr w:type="spellStart"/>
      <w:r w:rsidRPr="0035346B">
        <w:rPr>
          <w:rFonts w:ascii="Garamond" w:hAnsi="Garamond"/>
          <w:color w:val="00B050"/>
          <w:sz w:val="28"/>
          <w:szCs w:val="28"/>
        </w:rPr>
        <w:t>women</w:t>
      </w:r>
      <w:proofErr w:type="spellEnd"/>
      <w:r w:rsidRPr="0035346B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color w:val="00B050"/>
          <w:sz w:val="28"/>
          <w:szCs w:val="28"/>
        </w:rPr>
        <w:t xml:space="preserve">( </w:t>
      </w:r>
      <w:proofErr w:type="spellStart"/>
      <w:r>
        <w:rPr>
          <w:rFonts w:ascii="Garamond" w:hAnsi="Garamond"/>
          <w:color w:val="00B050"/>
          <w:sz w:val="28"/>
          <w:szCs w:val="28"/>
        </w:rPr>
        <w:t>łimin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) </w:t>
      </w:r>
      <w:r w:rsidRPr="0035346B">
        <w:rPr>
          <w:rFonts w:ascii="Garamond" w:hAnsi="Garamond"/>
          <w:color w:val="00B050"/>
          <w:sz w:val="28"/>
          <w:szCs w:val="28"/>
        </w:rPr>
        <w:t xml:space="preserve">!!!       </w:t>
      </w:r>
    </w:p>
    <w:p w:rsidR="00C25D16" w:rsidRDefault="00C25D16" w:rsidP="005115BC">
      <w:pPr>
        <w:rPr>
          <w:rFonts w:ascii="Garamond" w:hAnsi="Garamond"/>
          <w:sz w:val="28"/>
          <w:szCs w:val="28"/>
        </w:rPr>
      </w:pPr>
    </w:p>
    <w:p w:rsidR="00793445" w:rsidRDefault="006A6EBA" w:rsidP="005115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Zadanie 1, str. 73 w podręczniku </w:t>
      </w:r>
    </w:p>
    <w:p w:rsidR="006A6EBA" w:rsidRDefault="006A6EBA" w:rsidP="005115B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Opisz robota:</w:t>
      </w:r>
      <w:r w:rsidR="00DA67C0">
        <w:rPr>
          <w:rFonts w:ascii="Garamond" w:hAnsi="Garamond"/>
          <w:sz w:val="28"/>
          <w:szCs w:val="28"/>
        </w:rPr>
        <w:t xml:space="preserve"> (zapisz zdania do zeszytu)</w:t>
      </w:r>
    </w:p>
    <w:p w:rsidR="006A6EBA" w:rsidRDefault="006A6EBA" w:rsidP="006A6EBA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two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arms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6A6EBA" w:rsidRPr="006A6EBA" w:rsidRDefault="006A6EBA" w:rsidP="006A6EBA">
      <w:pPr>
        <w:pStyle w:val="Akapitzlist"/>
        <w:rPr>
          <w:rFonts w:ascii="Garamond" w:hAnsi="Garamond"/>
          <w:sz w:val="28"/>
          <w:szCs w:val="28"/>
        </w:rPr>
      </w:pPr>
    </w:p>
    <w:p w:rsidR="00C25D16" w:rsidRDefault="00C25D16" w:rsidP="005115BC">
      <w:pPr>
        <w:rPr>
          <w:rFonts w:ascii="Garamond" w:hAnsi="Garamond"/>
          <w:sz w:val="36"/>
          <w:szCs w:val="36"/>
        </w:rPr>
      </w:pPr>
    </w:p>
    <w:p w:rsidR="00C25D16" w:rsidRPr="005C31FC" w:rsidRDefault="00C25D16" w:rsidP="00C25D1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A93BBE">
        <w:rPr>
          <w:rFonts w:ascii="Garamond" w:hAnsi="Garamond"/>
          <w:b/>
          <w:sz w:val="28"/>
          <w:szCs w:val="28"/>
        </w:rPr>
        <w:t xml:space="preserve">     16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C25D16" w:rsidRDefault="00C25D16" w:rsidP="00C25D16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A93BBE">
        <w:rPr>
          <w:rFonts w:ascii="Garamond" w:hAnsi="Garamond"/>
          <w:b/>
          <w:color w:val="00B050"/>
          <w:sz w:val="32"/>
          <w:szCs w:val="32"/>
          <w:u w:val="single"/>
        </w:rPr>
        <w:t>These</w:t>
      </w:r>
      <w:proofErr w:type="spellEnd"/>
      <w:r w:rsidR="00A93BBE">
        <w:rPr>
          <w:rFonts w:ascii="Garamond" w:hAnsi="Garamond"/>
          <w:b/>
          <w:color w:val="00B050"/>
          <w:sz w:val="32"/>
          <w:szCs w:val="32"/>
          <w:u w:val="single"/>
        </w:rPr>
        <w:t xml:space="preserve"> /</w:t>
      </w:r>
      <w:proofErr w:type="spellStart"/>
      <w:r w:rsidR="00A93BBE">
        <w:rPr>
          <w:rFonts w:ascii="Garamond" w:hAnsi="Garamond"/>
          <w:b/>
          <w:color w:val="00B050"/>
          <w:sz w:val="32"/>
          <w:szCs w:val="32"/>
          <w:u w:val="single"/>
        </w:rPr>
        <w:t>those</w:t>
      </w:r>
      <w:proofErr w:type="spellEnd"/>
      <w:r w:rsidR="00A93BBE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</w:p>
    <w:p w:rsidR="00A93BBE" w:rsidRDefault="00C6006B" w:rsidP="00C25D16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Omawiany temat znajduje się na stronie 73 w podręczniku.</w:t>
      </w:r>
    </w:p>
    <w:p w:rsidR="003025C1" w:rsidRDefault="003025C1" w:rsidP="00C25D16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Do tej pory poznaliśmy zaimki wskazujące </w:t>
      </w:r>
      <w:proofErr w:type="spellStart"/>
      <w:r w:rsidRPr="003025C1">
        <w:rPr>
          <w:rFonts w:ascii="Garamond" w:hAnsi="Garamond"/>
          <w:color w:val="00B050"/>
          <w:sz w:val="28"/>
          <w:szCs w:val="28"/>
        </w:rPr>
        <w:t>this</w:t>
      </w:r>
      <w:proofErr w:type="spellEnd"/>
      <w:r w:rsidRPr="003025C1">
        <w:rPr>
          <w:rFonts w:ascii="Garamond" w:hAnsi="Garamond"/>
          <w:i/>
          <w:sz w:val="28"/>
          <w:szCs w:val="28"/>
        </w:rPr>
        <w:t xml:space="preserve"> </w:t>
      </w:r>
      <w:r w:rsidRPr="003025C1">
        <w:rPr>
          <w:rFonts w:ascii="Garamond" w:hAnsi="Garamond"/>
          <w:sz w:val="28"/>
          <w:szCs w:val="28"/>
        </w:rPr>
        <w:t xml:space="preserve">i </w:t>
      </w:r>
      <w:proofErr w:type="spellStart"/>
      <w:r w:rsidR="001A4354">
        <w:rPr>
          <w:rFonts w:ascii="Garamond" w:hAnsi="Garamond"/>
          <w:color w:val="00B050"/>
          <w:sz w:val="28"/>
          <w:szCs w:val="28"/>
        </w:rPr>
        <w:t>that</w:t>
      </w:r>
      <w:proofErr w:type="spellEnd"/>
      <w:r w:rsidR="001A4354">
        <w:rPr>
          <w:rFonts w:ascii="Garamond" w:hAnsi="Garamond"/>
          <w:color w:val="00B050"/>
          <w:sz w:val="28"/>
          <w:szCs w:val="28"/>
        </w:rPr>
        <w:t xml:space="preserve">. </w:t>
      </w:r>
    </w:p>
    <w:p w:rsidR="001A4354" w:rsidRDefault="001A4354" w:rsidP="00C25D16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this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– tu, to, ta (</w:t>
      </w:r>
      <w:r w:rsidRPr="00BE20F3">
        <w:rPr>
          <w:rFonts w:ascii="Garamond" w:hAnsi="Garamond"/>
          <w:color w:val="00B050"/>
          <w:sz w:val="28"/>
          <w:szCs w:val="28"/>
          <w:u w:val="single"/>
        </w:rPr>
        <w:t>jedna</w:t>
      </w:r>
      <w:r>
        <w:rPr>
          <w:rFonts w:ascii="Garamond" w:hAnsi="Garamond"/>
          <w:color w:val="00B050"/>
          <w:sz w:val="28"/>
          <w:szCs w:val="28"/>
        </w:rPr>
        <w:t xml:space="preserve"> rzecz, która znajduje się blisko nas)</w:t>
      </w:r>
    </w:p>
    <w:p w:rsidR="001A4354" w:rsidRDefault="001A4354" w:rsidP="00C25D16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that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r w:rsidR="00BE20F3">
        <w:rPr>
          <w:rFonts w:ascii="Garamond" w:hAnsi="Garamond"/>
          <w:color w:val="00B050"/>
          <w:sz w:val="28"/>
          <w:szCs w:val="28"/>
        </w:rPr>
        <w:t>–</w:t>
      </w:r>
      <w:r>
        <w:rPr>
          <w:rFonts w:ascii="Garamond" w:hAnsi="Garamond"/>
          <w:color w:val="00B050"/>
          <w:sz w:val="28"/>
          <w:szCs w:val="28"/>
        </w:rPr>
        <w:t xml:space="preserve"> </w:t>
      </w:r>
      <w:r w:rsidR="00BE20F3">
        <w:rPr>
          <w:rFonts w:ascii="Garamond" w:hAnsi="Garamond"/>
          <w:color w:val="00B050"/>
          <w:sz w:val="28"/>
          <w:szCs w:val="28"/>
        </w:rPr>
        <w:t xml:space="preserve">tam, tamto, tamta ( </w:t>
      </w:r>
      <w:r w:rsidR="00BE20F3" w:rsidRPr="00BE20F3">
        <w:rPr>
          <w:rFonts w:ascii="Garamond" w:hAnsi="Garamond"/>
          <w:color w:val="00B050"/>
          <w:sz w:val="28"/>
          <w:szCs w:val="28"/>
          <w:u w:val="single"/>
        </w:rPr>
        <w:t>jedna</w:t>
      </w:r>
      <w:r w:rsidR="00BE20F3">
        <w:rPr>
          <w:rFonts w:ascii="Garamond" w:hAnsi="Garamond"/>
          <w:color w:val="00B050"/>
          <w:sz w:val="28"/>
          <w:szCs w:val="28"/>
        </w:rPr>
        <w:t xml:space="preserve"> rzecz, która znajduje się daleko)</w:t>
      </w:r>
    </w:p>
    <w:p w:rsidR="00725178" w:rsidRDefault="00725178" w:rsidP="00C25D16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This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is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r w:rsidRPr="0028696E">
        <w:rPr>
          <w:rFonts w:ascii="Garamond" w:hAnsi="Garamond"/>
          <w:color w:val="000000" w:themeColor="text1"/>
          <w:sz w:val="28"/>
          <w:szCs w:val="28"/>
        </w:rPr>
        <w:t xml:space="preserve">a </w:t>
      </w:r>
      <w:proofErr w:type="spellStart"/>
      <w:r w:rsidRPr="0028696E">
        <w:rPr>
          <w:rFonts w:ascii="Garamond" w:hAnsi="Garamond"/>
          <w:color w:val="000000" w:themeColor="text1"/>
          <w:sz w:val="28"/>
          <w:szCs w:val="28"/>
        </w:rPr>
        <w:t>pencil</w:t>
      </w:r>
      <w:proofErr w:type="spellEnd"/>
      <w:r w:rsidRPr="0028696E">
        <w:rPr>
          <w:rFonts w:ascii="Garamond" w:hAnsi="Garamond"/>
          <w:color w:val="000000" w:themeColor="text1"/>
          <w:sz w:val="28"/>
          <w:szCs w:val="28"/>
        </w:rPr>
        <w:t xml:space="preserve">. – Tu jest ołówek. </w:t>
      </w:r>
    </w:p>
    <w:p w:rsidR="00725178" w:rsidRDefault="00725178" w:rsidP="00C25D16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lastRenderedPageBreak/>
        <w:t>That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is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r w:rsidRPr="0028696E">
        <w:rPr>
          <w:rFonts w:ascii="Garamond" w:hAnsi="Garamond"/>
          <w:color w:val="000000" w:themeColor="text1"/>
          <w:sz w:val="28"/>
          <w:szCs w:val="28"/>
        </w:rPr>
        <w:t xml:space="preserve">a </w:t>
      </w:r>
      <w:proofErr w:type="spellStart"/>
      <w:r w:rsidRPr="0028696E">
        <w:rPr>
          <w:rFonts w:ascii="Garamond" w:hAnsi="Garamond"/>
          <w:color w:val="000000" w:themeColor="text1"/>
          <w:sz w:val="28"/>
          <w:szCs w:val="28"/>
        </w:rPr>
        <w:t>book</w:t>
      </w:r>
      <w:proofErr w:type="spellEnd"/>
      <w:r w:rsidRPr="0028696E">
        <w:rPr>
          <w:rFonts w:ascii="Garamond" w:hAnsi="Garamond"/>
          <w:color w:val="000000" w:themeColor="text1"/>
          <w:sz w:val="28"/>
          <w:szCs w:val="28"/>
        </w:rPr>
        <w:t>. – Tam jest książka</w:t>
      </w:r>
    </w:p>
    <w:p w:rsidR="0028696E" w:rsidRDefault="0028696E" w:rsidP="00C25D16">
      <w:pPr>
        <w:rPr>
          <w:rFonts w:ascii="Garamond" w:hAnsi="Garamond"/>
          <w:i/>
          <w:sz w:val="28"/>
          <w:szCs w:val="28"/>
        </w:rPr>
      </w:pPr>
    </w:p>
    <w:p w:rsidR="00BE20F3" w:rsidRPr="00BE20F3" w:rsidRDefault="00BE20F3" w:rsidP="00C25D16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poznamy słówka, które posłużą do wskazywania na</w:t>
      </w:r>
      <w:r w:rsidRPr="0097320A">
        <w:rPr>
          <w:rFonts w:ascii="Garamond" w:hAnsi="Garamond"/>
          <w:i/>
          <w:sz w:val="28"/>
          <w:szCs w:val="28"/>
          <w:u w:val="single"/>
        </w:rPr>
        <w:t xml:space="preserve"> kilka</w:t>
      </w:r>
      <w:r>
        <w:rPr>
          <w:rFonts w:ascii="Garamond" w:hAnsi="Garamond"/>
          <w:i/>
          <w:sz w:val="28"/>
          <w:szCs w:val="28"/>
        </w:rPr>
        <w:t xml:space="preserve"> rzeczy</w:t>
      </w:r>
      <w:r w:rsidR="0097320A">
        <w:rPr>
          <w:rFonts w:ascii="Garamond" w:hAnsi="Garamond"/>
          <w:i/>
          <w:sz w:val="28"/>
          <w:szCs w:val="28"/>
        </w:rPr>
        <w:t xml:space="preserve"> </w:t>
      </w:r>
    </w:p>
    <w:p w:rsidR="00C6006B" w:rsidRDefault="00FD4B9A" w:rsidP="00C25D16">
      <w:pPr>
        <w:rPr>
          <w:rFonts w:ascii="Garamond" w:hAnsi="Garamond"/>
          <w:b/>
          <w:color w:val="00B050"/>
          <w:sz w:val="32"/>
          <w:szCs w:val="32"/>
        </w:rPr>
      </w:pPr>
      <w:proofErr w:type="spellStart"/>
      <w:r>
        <w:rPr>
          <w:rFonts w:ascii="Garamond" w:hAnsi="Garamond"/>
          <w:b/>
          <w:color w:val="00B050"/>
          <w:sz w:val="32"/>
          <w:szCs w:val="32"/>
        </w:rPr>
        <w:t>t</w:t>
      </w:r>
      <w:r w:rsidR="00C6006B" w:rsidRPr="00C6006B">
        <w:rPr>
          <w:rFonts w:ascii="Garamond" w:hAnsi="Garamond"/>
          <w:b/>
          <w:color w:val="00B050"/>
          <w:sz w:val="32"/>
          <w:szCs w:val="32"/>
        </w:rPr>
        <w:t>hese</w:t>
      </w:r>
      <w:proofErr w:type="spellEnd"/>
      <w:r w:rsidR="0097320A">
        <w:rPr>
          <w:rFonts w:ascii="Garamond" w:hAnsi="Garamond"/>
          <w:b/>
          <w:color w:val="00B050"/>
          <w:sz w:val="32"/>
          <w:szCs w:val="32"/>
        </w:rPr>
        <w:t xml:space="preserve"> (</w:t>
      </w:r>
      <w:proofErr w:type="spellStart"/>
      <w:r w:rsidR="0097320A">
        <w:rPr>
          <w:rFonts w:ascii="Garamond" w:hAnsi="Garamond"/>
          <w:b/>
          <w:color w:val="00B050"/>
          <w:sz w:val="32"/>
          <w:szCs w:val="32"/>
        </w:rPr>
        <w:t>diiz</w:t>
      </w:r>
      <w:proofErr w:type="spellEnd"/>
      <w:r w:rsidR="0097320A">
        <w:rPr>
          <w:rFonts w:ascii="Garamond" w:hAnsi="Garamond"/>
          <w:b/>
          <w:color w:val="00B050"/>
          <w:sz w:val="32"/>
          <w:szCs w:val="32"/>
        </w:rPr>
        <w:t xml:space="preserve">) </w:t>
      </w:r>
      <w:r w:rsidR="00C6006B">
        <w:rPr>
          <w:rFonts w:ascii="Garamond" w:hAnsi="Garamond"/>
          <w:b/>
          <w:color w:val="00B050"/>
          <w:sz w:val="32"/>
          <w:szCs w:val="32"/>
        </w:rPr>
        <w:t xml:space="preserve"> </w:t>
      </w:r>
      <w:r w:rsidR="0097320A">
        <w:rPr>
          <w:rFonts w:ascii="Garamond" w:hAnsi="Garamond"/>
          <w:b/>
          <w:color w:val="00B050"/>
          <w:sz w:val="32"/>
          <w:szCs w:val="32"/>
        </w:rPr>
        <w:t>– tu, te (kilka rzeczy</w:t>
      </w:r>
      <w:r>
        <w:rPr>
          <w:rFonts w:ascii="Garamond" w:hAnsi="Garamond"/>
          <w:b/>
          <w:color w:val="00B050"/>
          <w:sz w:val="32"/>
          <w:szCs w:val="32"/>
        </w:rPr>
        <w:t xml:space="preserve"> znajdujące się blisko)</w:t>
      </w:r>
    </w:p>
    <w:p w:rsidR="00FD4B9A" w:rsidRDefault="00FD4B9A" w:rsidP="00C25D16">
      <w:pPr>
        <w:rPr>
          <w:rFonts w:ascii="Garamond" w:hAnsi="Garamond"/>
          <w:b/>
          <w:color w:val="00B050"/>
          <w:sz w:val="32"/>
          <w:szCs w:val="32"/>
        </w:rPr>
      </w:pPr>
      <w:proofErr w:type="spellStart"/>
      <w:r>
        <w:rPr>
          <w:rFonts w:ascii="Garamond" w:hAnsi="Garamond"/>
          <w:b/>
          <w:color w:val="00B050"/>
          <w:sz w:val="32"/>
          <w:szCs w:val="32"/>
        </w:rPr>
        <w:t>those</w:t>
      </w:r>
      <w:proofErr w:type="spellEnd"/>
      <w:r>
        <w:rPr>
          <w:rFonts w:ascii="Garamond" w:hAnsi="Garamond"/>
          <w:b/>
          <w:color w:val="00B050"/>
          <w:sz w:val="32"/>
          <w:szCs w:val="32"/>
        </w:rPr>
        <w:t xml:space="preserve"> (</w:t>
      </w:r>
      <w:proofErr w:type="spellStart"/>
      <w:r>
        <w:rPr>
          <w:rFonts w:ascii="Garamond" w:hAnsi="Garamond"/>
          <w:b/>
          <w:color w:val="00B050"/>
          <w:sz w:val="32"/>
          <w:szCs w:val="32"/>
        </w:rPr>
        <w:t>dołz</w:t>
      </w:r>
      <w:proofErr w:type="spellEnd"/>
      <w:r>
        <w:rPr>
          <w:rFonts w:ascii="Garamond" w:hAnsi="Garamond"/>
          <w:b/>
          <w:color w:val="00B050"/>
          <w:sz w:val="32"/>
          <w:szCs w:val="32"/>
        </w:rPr>
        <w:t>) – tam, tamte (kilka rzeczy znajdujące się daleko)</w:t>
      </w:r>
    </w:p>
    <w:p w:rsidR="00E91080" w:rsidRDefault="00E91080" w:rsidP="00C25D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</w:t>
      </w:r>
      <w:proofErr w:type="spellStart"/>
      <w:r w:rsidRPr="005A1573">
        <w:rPr>
          <w:rFonts w:ascii="Garamond" w:hAnsi="Garamond"/>
          <w:color w:val="00B050"/>
          <w:sz w:val="28"/>
          <w:szCs w:val="28"/>
        </w:rPr>
        <w:t>These</w:t>
      </w:r>
      <w:proofErr w:type="spellEnd"/>
      <w:r w:rsidRPr="00725178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725178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725178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pencils</w:t>
      </w:r>
      <w:proofErr w:type="spellEnd"/>
      <w:r>
        <w:rPr>
          <w:rFonts w:ascii="Garamond" w:hAnsi="Garamond"/>
          <w:sz w:val="28"/>
          <w:szCs w:val="28"/>
        </w:rPr>
        <w:t xml:space="preserve"> – Tu są ołówki.</w:t>
      </w:r>
    </w:p>
    <w:p w:rsidR="00E91080" w:rsidRDefault="00E91080" w:rsidP="00C25D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5A1573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5A1573">
        <w:rPr>
          <w:rFonts w:ascii="Garamond" w:hAnsi="Garamond"/>
          <w:color w:val="00B050"/>
          <w:sz w:val="28"/>
          <w:szCs w:val="28"/>
        </w:rPr>
        <w:t>Those</w:t>
      </w:r>
      <w:proofErr w:type="spellEnd"/>
      <w:r w:rsidRPr="005A1573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725178">
        <w:rPr>
          <w:rFonts w:ascii="Garamond" w:hAnsi="Garamond"/>
          <w:color w:val="00B050"/>
          <w:sz w:val="28"/>
          <w:szCs w:val="28"/>
        </w:rPr>
        <w:t>are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books</w:t>
      </w:r>
      <w:proofErr w:type="spellEnd"/>
      <w:r>
        <w:rPr>
          <w:rFonts w:ascii="Garamond" w:hAnsi="Garamond"/>
          <w:sz w:val="28"/>
          <w:szCs w:val="28"/>
        </w:rPr>
        <w:t>. – Tam są książki</w:t>
      </w:r>
    </w:p>
    <w:p w:rsidR="0028696E" w:rsidRDefault="0028696E" w:rsidP="00C25D16">
      <w:pPr>
        <w:rPr>
          <w:rFonts w:ascii="Garamond" w:hAnsi="Garamond"/>
          <w:sz w:val="28"/>
          <w:szCs w:val="28"/>
        </w:rPr>
      </w:pPr>
    </w:p>
    <w:p w:rsidR="00C5619C" w:rsidRDefault="0028696E" w:rsidP="00C25D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Zadanie 3, str.73</w:t>
      </w:r>
      <w:r w:rsidR="003E49FE">
        <w:rPr>
          <w:rFonts w:ascii="Garamond" w:hAnsi="Garamond"/>
          <w:sz w:val="28"/>
          <w:szCs w:val="28"/>
        </w:rPr>
        <w:t xml:space="preserve"> </w:t>
      </w:r>
    </w:p>
    <w:p w:rsidR="0028696E" w:rsidRDefault="003E49FE" w:rsidP="00C25D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Wpisz słówka </w:t>
      </w:r>
      <w:proofErr w:type="spellStart"/>
      <w:r>
        <w:rPr>
          <w:rFonts w:ascii="Garamond" w:hAnsi="Garamond"/>
          <w:i/>
          <w:sz w:val="28"/>
          <w:szCs w:val="28"/>
        </w:rPr>
        <w:t>this</w:t>
      </w:r>
      <w:proofErr w:type="spellEnd"/>
      <w:r>
        <w:rPr>
          <w:rFonts w:ascii="Garamond" w:hAnsi="Garamond"/>
          <w:i/>
          <w:sz w:val="28"/>
          <w:szCs w:val="28"/>
        </w:rPr>
        <w:t xml:space="preserve">, </w:t>
      </w:r>
      <w:proofErr w:type="spellStart"/>
      <w:r>
        <w:rPr>
          <w:rFonts w:ascii="Garamond" w:hAnsi="Garamond"/>
          <w:i/>
          <w:sz w:val="28"/>
          <w:szCs w:val="28"/>
        </w:rPr>
        <w:t>that</w:t>
      </w:r>
      <w:proofErr w:type="spellEnd"/>
      <w:r>
        <w:rPr>
          <w:rFonts w:ascii="Garamond" w:hAnsi="Garamond"/>
          <w:i/>
          <w:sz w:val="28"/>
          <w:szCs w:val="28"/>
        </w:rPr>
        <w:t xml:space="preserve">, </w:t>
      </w:r>
      <w:proofErr w:type="spellStart"/>
      <w:r>
        <w:rPr>
          <w:rFonts w:ascii="Garamond" w:hAnsi="Garamond"/>
          <w:i/>
          <w:sz w:val="28"/>
          <w:szCs w:val="28"/>
        </w:rPr>
        <w:t>these</w:t>
      </w:r>
      <w:proofErr w:type="spellEnd"/>
      <w:r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lub </w:t>
      </w:r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those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do zdań. Zwróć uwagę czy </w:t>
      </w:r>
      <w:r w:rsidR="00C5619C">
        <w:rPr>
          <w:rFonts w:ascii="Garamond" w:hAnsi="Garamond"/>
          <w:sz w:val="28"/>
          <w:szCs w:val="28"/>
        </w:rPr>
        <w:t>mówimy o jednym pająku, czy o kilku, czy one są blisko, czy daleko.</w:t>
      </w:r>
    </w:p>
    <w:p w:rsidR="00C5619C" w:rsidRDefault="00C5619C" w:rsidP="00C25D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Zadanie </w:t>
      </w:r>
      <w:r w:rsidR="00B10C07">
        <w:rPr>
          <w:rFonts w:ascii="Garamond" w:hAnsi="Garamond"/>
          <w:sz w:val="28"/>
          <w:szCs w:val="28"/>
        </w:rPr>
        <w:t xml:space="preserve">2 i 3 z zeszytu ćwiczeń, (unit 6, </w:t>
      </w:r>
      <w:proofErr w:type="spellStart"/>
      <w:r w:rsidR="00B10C07">
        <w:rPr>
          <w:rFonts w:ascii="Garamond" w:hAnsi="Garamond"/>
          <w:sz w:val="28"/>
          <w:szCs w:val="28"/>
        </w:rPr>
        <w:t>lesson</w:t>
      </w:r>
      <w:proofErr w:type="spellEnd"/>
      <w:r w:rsidR="00B10C07">
        <w:rPr>
          <w:rFonts w:ascii="Garamond" w:hAnsi="Garamond"/>
          <w:sz w:val="28"/>
          <w:szCs w:val="28"/>
        </w:rPr>
        <w:t xml:space="preserve"> 3)</w:t>
      </w:r>
    </w:p>
    <w:p w:rsidR="00210C9F" w:rsidRDefault="00210C9F" w:rsidP="00C25D16">
      <w:pPr>
        <w:rPr>
          <w:rFonts w:ascii="Garamond" w:hAnsi="Garamond"/>
          <w:sz w:val="28"/>
          <w:szCs w:val="28"/>
        </w:rPr>
      </w:pPr>
    </w:p>
    <w:p w:rsidR="009876D4" w:rsidRPr="005C31FC" w:rsidRDefault="009876D4" w:rsidP="009876D4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17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9876D4" w:rsidRDefault="009876D4" w:rsidP="009876D4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597432">
        <w:rPr>
          <w:rFonts w:ascii="Garamond" w:hAnsi="Garamond"/>
          <w:b/>
          <w:color w:val="00B050"/>
          <w:sz w:val="32"/>
          <w:szCs w:val="32"/>
          <w:u w:val="single"/>
        </w:rPr>
        <w:t>What</w:t>
      </w:r>
      <w:proofErr w:type="spellEnd"/>
      <w:r w:rsidR="00597432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597432">
        <w:rPr>
          <w:rFonts w:ascii="Garamond" w:hAnsi="Garamond"/>
          <w:b/>
          <w:color w:val="00B050"/>
          <w:sz w:val="32"/>
          <w:szCs w:val="32"/>
          <w:u w:val="single"/>
        </w:rPr>
        <w:t>are</w:t>
      </w:r>
      <w:proofErr w:type="spellEnd"/>
      <w:r w:rsidR="00597432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597432">
        <w:rPr>
          <w:rFonts w:ascii="Garamond" w:hAnsi="Garamond"/>
          <w:b/>
          <w:color w:val="00B050"/>
          <w:sz w:val="32"/>
          <w:szCs w:val="32"/>
          <w:u w:val="single"/>
        </w:rPr>
        <w:t>these</w:t>
      </w:r>
      <w:proofErr w:type="spellEnd"/>
      <w:r w:rsidR="00597432">
        <w:rPr>
          <w:rFonts w:ascii="Garamond" w:hAnsi="Garamond"/>
          <w:b/>
          <w:color w:val="00B050"/>
          <w:sz w:val="32"/>
          <w:szCs w:val="32"/>
          <w:u w:val="single"/>
        </w:rPr>
        <w:t>?</w:t>
      </w:r>
      <w:r w:rsidR="00800ED9">
        <w:rPr>
          <w:rFonts w:ascii="Garamond" w:hAnsi="Garamond"/>
          <w:b/>
          <w:color w:val="00B050"/>
          <w:sz w:val="32"/>
          <w:szCs w:val="32"/>
          <w:u w:val="single"/>
        </w:rPr>
        <w:t xml:space="preserve"> – </w:t>
      </w:r>
      <w:proofErr w:type="spellStart"/>
      <w:r w:rsidR="00800ED9">
        <w:rPr>
          <w:rFonts w:ascii="Garamond" w:hAnsi="Garamond"/>
          <w:b/>
          <w:color w:val="00B050"/>
          <w:sz w:val="32"/>
          <w:szCs w:val="32"/>
          <w:u w:val="single"/>
        </w:rPr>
        <w:t>They</w:t>
      </w:r>
      <w:proofErr w:type="spellEnd"/>
      <w:r w:rsidR="00800ED9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440FB4">
        <w:rPr>
          <w:rFonts w:ascii="Garamond" w:hAnsi="Garamond"/>
          <w:b/>
          <w:color w:val="00B050"/>
          <w:sz w:val="32"/>
          <w:szCs w:val="32"/>
          <w:u w:val="single"/>
        </w:rPr>
        <w:t>are</w:t>
      </w:r>
      <w:proofErr w:type="spellEnd"/>
      <w:r w:rsidR="00440FB4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440FB4">
        <w:rPr>
          <w:rFonts w:ascii="Garamond" w:hAnsi="Garamond"/>
          <w:b/>
          <w:color w:val="00B050"/>
          <w:sz w:val="32"/>
          <w:szCs w:val="32"/>
          <w:u w:val="single"/>
        </w:rPr>
        <w:t>books</w:t>
      </w:r>
      <w:proofErr w:type="spellEnd"/>
      <w:r w:rsidR="00800ED9">
        <w:rPr>
          <w:rFonts w:ascii="Garamond" w:hAnsi="Garamond"/>
          <w:b/>
          <w:color w:val="00B050"/>
          <w:sz w:val="32"/>
          <w:szCs w:val="32"/>
          <w:u w:val="single"/>
        </w:rPr>
        <w:t>.</w:t>
      </w:r>
    </w:p>
    <w:p w:rsidR="00210C9F" w:rsidRDefault="00210C9F" w:rsidP="009876D4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597432" w:rsidRDefault="002C5685" w:rsidP="009876D4">
      <w:pPr>
        <w:rPr>
          <w:rFonts w:ascii="Garamond" w:hAnsi="Garamond"/>
          <w:i/>
          <w:color w:val="000000" w:themeColor="text1"/>
          <w:sz w:val="28"/>
          <w:szCs w:val="28"/>
        </w:rPr>
      </w:pPr>
      <w:r>
        <w:rPr>
          <w:rFonts w:ascii="Garamond" w:hAnsi="Garamond"/>
          <w:i/>
          <w:color w:val="000000" w:themeColor="text1"/>
          <w:sz w:val="28"/>
          <w:szCs w:val="28"/>
        </w:rPr>
        <w:t>Dzisiaj powiemy sobie o tym jak będziemy tworzyć pytania i odpowiedzi ze słówkami z poprzedniej lekcji</w:t>
      </w:r>
      <w:r w:rsidR="008E25A9">
        <w:rPr>
          <w:rFonts w:ascii="Garamond" w:hAnsi="Garamond"/>
          <w:i/>
          <w:color w:val="000000" w:themeColor="text1"/>
          <w:sz w:val="28"/>
          <w:szCs w:val="28"/>
        </w:rPr>
        <w:t>, treść tej lekcji znajdziemy w podręczniku, str. 73 (gramatyka).</w:t>
      </w:r>
    </w:p>
    <w:p w:rsidR="008E25A9" w:rsidRDefault="008E25A9" w:rsidP="009876D4">
      <w:pPr>
        <w:rPr>
          <w:rFonts w:ascii="Garamond" w:hAnsi="Garamond"/>
          <w:i/>
          <w:color w:val="000000" w:themeColor="text1"/>
          <w:sz w:val="28"/>
          <w:szCs w:val="28"/>
        </w:rPr>
      </w:pPr>
    </w:p>
    <w:p w:rsidR="008E25A9" w:rsidRDefault="008E25A9" w:rsidP="009876D4">
      <w:pPr>
        <w:rPr>
          <w:rFonts w:ascii="Garamond" w:hAnsi="Garamond"/>
          <w:b/>
          <w:color w:val="00B050"/>
          <w:sz w:val="28"/>
          <w:szCs w:val="28"/>
        </w:rPr>
      </w:pPr>
      <w:proofErr w:type="spellStart"/>
      <w:r>
        <w:rPr>
          <w:rFonts w:ascii="Garamond" w:hAnsi="Garamond"/>
          <w:b/>
          <w:color w:val="00B050"/>
          <w:sz w:val="28"/>
          <w:szCs w:val="28"/>
        </w:rPr>
        <w:t>What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is</w:t>
      </w:r>
      <w:proofErr w:type="spellEnd"/>
      <w:r w:rsidR="005E05F0"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 w:rsidR="005E05F0">
        <w:rPr>
          <w:rFonts w:ascii="Garamond" w:hAnsi="Garamond"/>
          <w:b/>
          <w:color w:val="00B050"/>
          <w:sz w:val="28"/>
          <w:szCs w:val="28"/>
        </w:rPr>
        <w:t>this</w:t>
      </w:r>
      <w:proofErr w:type="spellEnd"/>
      <w:r w:rsidR="005E05F0">
        <w:rPr>
          <w:rFonts w:ascii="Garamond" w:hAnsi="Garamond"/>
          <w:b/>
          <w:color w:val="00B050"/>
          <w:sz w:val="28"/>
          <w:szCs w:val="28"/>
        </w:rPr>
        <w:t>?  (Co to jest, ta jedna rzecz tutaj blisko?) /</w:t>
      </w:r>
    </w:p>
    <w:p w:rsidR="005E05F0" w:rsidRDefault="005E05F0" w:rsidP="009876D4">
      <w:pPr>
        <w:rPr>
          <w:rFonts w:ascii="Garamond" w:hAnsi="Garamond"/>
          <w:b/>
          <w:color w:val="00B050"/>
          <w:sz w:val="28"/>
          <w:szCs w:val="28"/>
        </w:rPr>
      </w:pPr>
      <w:proofErr w:type="spellStart"/>
      <w:r>
        <w:rPr>
          <w:rFonts w:ascii="Garamond" w:hAnsi="Garamond"/>
          <w:b/>
          <w:color w:val="00B050"/>
          <w:sz w:val="28"/>
          <w:szCs w:val="28"/>
        </w:rPr>
        <w:t>What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is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that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? (Co to jest, ta jedna rzecz daleko?) </w:t>
      </w:r>
    </w:p>
    <w:p w:rsidR="005E05F0" w:rsidRDefault="005E05F0" w:rsidP="009876D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8"/>
          <w:szCs w:val="28"/>
        </w:rPr>
        <w:t>Odpowiadamy</w:t>
      </w:r>
      <w:r w:rsidR="00800ED9">
        <w:rPr>
          <w:rFonts w:ascii="Garamond" w:hAnsi="Garamond"/>
          <w:sz w:val="28"/>
          <w:szCs w:val="28"/>
        </w:rPr>
        <w:t xml:space="preserve"> na pytanie </w:t>
      </w:r>
      <w:r>
        <w:rPr>
          <w:rFonts w:ascii="Garamond" w:hAnsi="Garamond"/>
          <w:sz w:val="28"/>
          <w:szCs w:val="28"/>
        </w:rPr>
        <w:t xml:space="preserve">: </w:t>
      </w:r>
      <w:r w:rsidRPr="00E816F1">
        <w:rPr>
          <w:rFonts w:ascii="Garamond" w:hAnsi="Garamond"/>
          <w:b/>
          <w:sz w:val="32"/>
          <w:szCs w:val="32"/>
          <w:u w:val="single"/>
        </w:rPr>
        <w:t xml:space="preserve">It </w:t>
      </w:r>
      <w:proofErr w:type="spellStart"/>
      <w:r w:rsidRPr="00E816F1">
        <w:rPr>
          <w:rFonts w:ascii="Garamond" w:hAnsi="Garamond"/>
          <w:b/>
          <w:sz w:val="32"/>
          <w:szCs w:val="32"/>
          <w:u w:val="single"/>
        </w:rPr>
        <w:t>is</w:t>
      </w:r>
      <w:proofErr w:type="spellEnd"/>
      <w:r w:rsidRPr="005E05F0">
        <w:rPr>
          <w:rFonts w:ascii="Garamond" w:hAnsi="Garamond"/>
          <w:b/>
          <w:sz w:val="32"/>
          <w:szCs w:val="32"/>
        </w:rPr>
        <w:t xml:space="preserve"> a </w:t>
      </w:r>
      <w:proofErr w:type="spellStart"/>
      <w:r w:rsidRPr="005E05F0">
        <w:rPr>
          <w:rFonts w:ascii="Garamond" w:hAnsi="Garamond"/>
          <w:b/>
          <w:sz w:val="32"/>
          <w:szCs w:val="32"/>
        </w:rPr>
        <w:t>pencil</w:t>
      </w:r>
      <w:proofErr w:type="spellEnd"/>
      <w:r w:rsidRPr="005E05F0">
        <w:rPr>
          <w:rFonts w:ascii="Garamond" w:hAnsi="Garamond"/>
          <w:b/>
          <w:sz w:val="32"/>
          <w:szCs w:val="32"/>
        </w:rPr>
        <w:t>.</w:t>
      </w:r>
    </w:p>
    <w:p w:rsidR="00E816F1" w:rsidRDefault="00E816F1" w:rsidP="009876D4">
      <w:pPr>
        <w:rPr>
          <w:rFonts w:ascii="Garamond" w:hAnsi="Garamond"/>
          <w:b/>
          <w:sz w:val="32"/>
          <w:szCs w:val="32"/>
        </w:rPr>
      </w:pPr>
    </w:p>
    <w:p w:rsidR="00E816F1" w:rsidRDefault="00F22DEE" w:rsidP="009876D4">
      <w:pPr>
        <w:rPr>
          <w:rFonts w:ascii="Garamond" w:hAnsi="Garamond"/>
          <w:b/>
          <w:color w:val="00B050"/>
          <w:sz w:val="28"/>
          <w:szCs w:val="28"/>
        </w:rPr>
      </w:pPr>
      <w:proofErr w:type="spellStart"/>
      <w:r>
        <w:rPr>
          <w:rFonts w:ascii="Garamond" w:hAnsi="Garamond"/>
          <w:b/>
          <w:color w:val="00B050"/>
          <w:sz w:val="28"/>
          <w:szCs w:val="28"/>
        </w:rPr>
        <w:t>What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are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these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? (Co to są te </w:t>
      </w:r>
      <w:r w:rsidR="00E816F1">
        <w:rPr>
          <w:rFonts w:ascii="Garamond" w:hAnsi="Garamond"/>
          <w:b/>
          <w:color w:val="00B050"/>
          <w:sz w:val="28"/>
          <w:szCs w:val="28"/>
        </w:rPr>
        <w:t>rzeczy</w:t>
      </w:r>
      <w:r w:rsidR="00DB1F1B">
        <w:rPr>
          <w:rFonts w:ascii="Garamond" w:hAnsi="Garamond"/>
          <w:b/>
          <w:color w:val="00B050"/>
          <w:sz w:val="28"/>
          <w:szCs w:val="28"/>
        </w:rPr>
        <w:t>,</w:t>
      </w:r>
      <w:r w:rsidR="00E816F1">
        <w:rPr>
          <w:rFonts w:ascii="Garamond" w:hAnsi="Garamond"/>
          <w:b/>
          <w:color w:val="00B050"/>
          <w:sz w:val="28"/>
          <w:szCs w:val="28"/>
        </w:rPr>
        <w:t xml:space="preserve"> tutaj </w:t>
      </w:r>
      <w:r>
        <w:rPr>
          <w:rFonts w:ascii="Garamond" w:hAnsi="Garamond"/>
          <w:b/>
          <w:color w:val="00B050"/>
          <w:sz w:val="28"/>
          <w:szCs w:val="28"/>
        </w:rPr>
        <w:t>blisko?)/</w:t>
      </w:r>
    </w:p>
    <w:p w:rsidR="00DB1F1B" w:rsidRDefault="00F22DEE" w:rsidP="009876D4">
      <w:pPr>
        <w:rPr>
          <w:rFonts w:ascii="Garamond" w:hAnsi="Garamond"/>
          <w:b/>
          <w:color w:val="00B050"/>
          <w:sz w:val="28"/>
          <w:szCs w:val="28"/>
        </w:rPr>
      </w:pPr>
      <w:proofErr w:type="spellStart"/>
      <w:r>
        <w:rPr>
          <w:rFonts w:ascii="Garamond" w:hAnsi="Garamond"/>
          <w:b/>
          <w:color w:val="00B050"/>
          <w:sz w:val="28"/>
          <w:szCs w:val="28"/>
        </w:rPr>
        <w:t>What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are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</w:rPr>
        <w:t>those</w:t>
      </w:r>
      <w:proofErr w:type="spellEnd"/>
      <w:r>
        <w:rPr>
          <w:rFonts w:ascii="Garamond" w:hAnsi="Garamond"/>
          <w:b/>
          <w:color w:val="00B050"/>
          <w:sz w:val="28"/>
          <w:szCs w:val="28"/>
        </w:rPr>
        <w:t>? (Co to są tamte rzeczy</w:t>
      </w:r>
      <w:r w:rsidR="00DB1F1B">
        <w:rPr>
          <w:rFonts w:ascii="Garamond" w:hAnsi="Garamond"/>
          <w:b/>
          <w:color w:val="00B050"/>
          <w:sz w:val="28"/>
          <w:szCs w:val="28"/>
        </w:rPr>
        <w:t>, tam dal</w:t>
      </w:r>
      <w:r w:rsidR="00210C9F">
        <w:rPr>
          <w:rFonts w:ascii="Garamond" w:hAnsi="Garamond"/>
          <w:b/>
          <w:color w:val="00B050"/>
          <w:sz w:val="28"/>
          <w:szCs w:val="28"/>
        </w:rPr>
        <w:t>e</w:t>
      </w:r>
      <w:r w:rsidR="00DB1F1B">
        <w:rPr>
          <w:rFonts w:ascii="Garamond" w:hAnsi="Garamond"/>
          <w:b/>
          <w:color w:val="00B050"/>
          <w:sz w:val="28"/>
          <w:szCs w:val="28"/>
        </w:rPr>
        <w:t>ko?)</w:t>
      </w:r>
    </w:p>
    <w:p w:rsidR="00F22DEE" w:rsidRDefault="00DB1F1B" w:rsidP="009876D4">
      <w:pPr>
        <w:rPr>
          <w:rFonts w:ascii="Garamond" w:hAnsi="Garamond"/>
          <w:b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Odpowiadamy</w:t>
      </w:r>
      <w:r w:rsidR="00800ED9">
        <w:rPr>
          <w:rFonts w:ascii="Garamond" w:hAnsi="Garamond"/>
          <w:sz w:val="28"/>
          <w:szCs w:val="28"/>
        </w:rPr>
        <w:t xml:space="preserve"> na pytanie</w:t>
      </w:r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Pr="00DB1F1B">
        <w:rPr>
          <w:rFonts w:ascii="Garamond" w:hAnsi="Garamond"/>
          <w:b/>
          <w:sz w:val="28"/>
          <w:szCs w:val="28"/>
          <w:u w:val="single"/>
        </w:rPr>
        <w:t>They</w:t>
      </w:r>
      <w:proofErr w:type="spellEnd"/>
      <w:r w:rsidRPr="00DB1F1B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Pr="00DB1F1B">
        <w:rPr>
          <w:rFonts w:ascii="Garamond" w:hAnsi="Garamond"/>
          <w:b/>
          <w:sz w:val="28"/>
          <w:szCs w:val="28"/>
          <w:u w:val="single"/>
        </w:rPr>
        <w:t>are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books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F22DEE">
        <w:rPr>
          <w:rFonts w:ascii="Garamond" w:hAnsi="Garamond"/>
          <w:b/>
          <w:color w:val="00B050"/>
          <w:sz w:val="28"/>
          <w:szCs w:val="28"/>
        </w:rPr>
        <w:t xml:space="preserve"> </w:t>
      </w:r>
    </w:p>
    <w:p w:rsidR="00440FB4" w:rsidRDefault="00440FB4" w:rsidP="009876D4">
      <w:pPr>
        <w:rPr>
          <w:rFonts w:ascii="Garamond" w:hAnsi="Garamond"/>
          <w:b/>
          <w:color w:val="00B050"/>
          <w:sz w:val="28"/>
          <w:szCs w:val="28"/>
        </w:rPr>
      </w:pPr>
    </w:p>
    <w:p w:rsidR="00440FB4" w:rsidRPr="00440FB4" w:rsidRDefault="00440FB4" w:rsidP="009876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Dla utrwalenia tego </w:t>
      </w:r>
      <w:r w:rsidR="00F31CFC">
        <w:rPr>
          <w:rFonts w:ascii="Garamond" w:hAnsi="Garamond"/>
          <w:sz w:val="28"/>
          <w:szCs w:val="28"/>
        </w:rPr>
        <w:t xml:space="preserve">materiału Ćwiczenie 4 (i 5 dla chętnych) w zeszycie ćwiczeń </w:t>
      </w:r>
      <w:r w:rsidR="000D2767">
        <w:rPr>
          <w:rFonts w:ascii="Garamond" w:hAnsi="Garamond"/>
          <w:sz w:val="28"/>
          <w:szCs w:val="28"/>
        </w:rPr>
        <w:t xml:space="preserve">(unit 6, </w:t>
      </w:r>
      <w:proofErr w:type="spellStart"/>
      <w:r w:rsidR="000D2767">
        <w:rPr>
          <w:rFonts w:ascii="Garamond" w:hAnsi="Garamond"/>
          <w:sz w:val="28"/>
          <w:szCs w:val="28"/>
        </w:rPr>
        <w:t>lesson</w:t>
      </w:r>
      <w:proofErr w:type="spellEnd"/>
      <w:r w:rsidR="000D2767">
        <w:rPr>
          <w:rFonts w:ascii="Garamond" w:hAnsi="Garamond"/>
          <w:sz w:val="28"/>
          <w:szCs w:val="28"/>
        </w:rPr>
        <w:t xml:space="preserve"> 3</w:t>
      </w:r>
      <w:bookmarkStart w:id="0" w:name="_GoBack"/>
      <w:bookmarkEnd w:id="0"/>
      <w:r w:rsidR="000D2767">
        <w:rPr>
          <w:rFonts w:ascii="Garamond" w:hAnsi="Garamond"/>
          <w:sz w:val="28"/>
          <w:szCs w:val="28"/>
        </w:rPr>
        <w:t>)</w:t>
      </w:r>
      <w:r w:rsidR="00F31CFC">
        <w:rPr>
          <w:rFonts w:ascii="Garamond" w:hAnsi="Garamond"/>
          <w:sz w:val="28"/>
          <w:szCs w:val="28"/>
        </w:rPr>
        <w:t xml:space="preserve"> </w:t>
      </w:r>
    </w:p>
    <w:p w:rsidR="00800ED9" w:rsidRDefault="00800ED9" w:rsidP="009876D4">
      <w:pPr>
        <w:rPr>
          <w:rFonts w:ascii="Garamond" w:hAnsi="Garamond"/>
          <w:b/>
          <w:color w:val="00B050"/>
          <w:sz w:val="28"/>
          <w:szCs w:val="28"/>
        </w:rPr>
      </w:pPr>
    </w:p>
    <w:p w:rsidR="00800ED9" w:rsidRDefault="00800ED9" w:rsidP="009876D4">
      <w:pPr>
        <w:rPr>
          <w:rFonts w:ascii="Garamond" w:hAnsi="Garamond"/>
          <w:b/>
          <w:color w:val="00B050"/>
          <w:sz w:val="28"/>
          <w:szCs w:val="28"/>
        </w:rPr>
      </w:pPr>
    </w:p>
    <w:p w:rsidR="00800ED9" w:rsidRDefault="00800ED9" w:rsidP="009876D4">
      <w:pPr>
        <w:rPr>
          <w:rFonts w:ascii="Garamond" w:hAnsi="Garamond"/>
          <w:b/>
          <w:color w:val="00B050"/>
          <w:sz w:val="28"/>
          <w:szCs w:val="28"/>
        </w:rPr>
      </w:pPr>
    </w:p>
    <w:p w:rsidR="00800ED9" w:rsidRPr="00E816F1" w:rsidRDefault="00800ED9" w:rsidP="009876D4">
      <w:pPr>
        <w:rPr>
          <w:rFonts w:ascii="Garamond" w:hAnsi="Garamond"/>
          <w:b/>
          <w:color w:val="00B050"/>
          <w:sz w:val="28"/>
          <w:szCs w:val="28"/>
        </w:rPr>
      </w:pPr>
    </w:p>
    <w:p w:rsidR="009876D4" w:rsidRDefault="009876D4" w:rsidP="00C25D16">
      <w:pPr>
        <w:rPr>
          <w:rFonts w:ascii="Garamond" w:hAnsi="Garamond"/>
          <w:sz w:val="28"/>
          <w:szCs w:val="28"/>
        </w:rPr>
      </w:pPr>
    </w:p>
    <w:p w:rsidR="00DA67C0" w:rsidRDefault="00DA67C0" w:rsidP="00C25D16">
      <w:pPr>
        <w:rPr>
          <w:rFonts w:ascii="Garamond" w:hAnsi="Garamond"/>
          <w:sz w:val="28"/>
          <w:szCs w:val="28"/>
        </w:rPr>
      </w:pPr>
    </w:p>
    <w:p w:rsidR="00C5619C" w:rsidRPr="003E49FE" w:rsidRDefault="00C5619C" w:rsidP="00C25D16">
      <w:pPr>
        <w:rPr>
          <w:rFonts w:ascii="Garamond" w:hAnsi="Garamond"/>
          <w:sz w:val="28"/>
          <w:szCs w:val="28"/>
        </w:rPr>
      </w:pPr>
    </w:p>
    <w:p w:rsidR="00884E85" w:rsidRDefault="00884E85" w:rsidP="00C25D16">
      <w:pPr>
        <w:rPr>
          <w:rFonts w:ascii="Garamond" w:hAnsi="Garamond"/>
          <w:sz w:val="28"/>
          <w:szCs w:val="28"/>
        </w:rPr>
      </w:pPr>
    </w:p>
    <w:p w:rsidR="00884E85" w:rsidRDefault="00884E85" w:rsidP="00C25D16">
      <w:pPr>
        <w:rPr>
          <w:rFonts w:ascii="Garamond" w:hAnsi="Garamond"/>
          <w:sz w:val="28"/>
          <w:szCs w:val="28"/>
        </w:rPr>
      </w:pPr>
    </w:p>
    <w:p w:rsidR="005A1573" w:rsidRDefault="005A1573" w:rsidP="00C25D16">
      <w:pPr>
        <w:rPr>
          <w:rFonts w:ascii="Garamond" w:hAnsi="Garamond"/>
          <w:sz w:val="28"/>
          <w:szCs w:val="28"/>
        </w:rPr>
      </w:pPr>
    </w:p>
    <w:p w:rsidR="005A1573" w:rsidRPr="00E91080" w:rsidRDefault="005A1573" w:rsidP="00C25D16">
      <w:pPr>
        <w:rPr>
          <w:rFonts w:ascii="Garamond" w:hAnsi="Garamond"/>
          <w:sz w:val="28"/>
          <w:szCs w:val="28"/>
        </w:rPr>
      </w:pPr>
    </w:p>
    <w:p w:rsidR="00C25D16" w:rsidRPr="00FD4CF8" w:rsidRDefault="00C25D16" w:rsidP="005115BC">
      <w:pPr>
        <w:rPr>
          <w:rFonts w:ascii="Garamond" w:hAnsi="Garamond"/>
          <w:sz w:val="36"/>
          <w:szCs w:val="36"/>
        </w:rPr>
      </w:pPr>
    </w:p>
    <w:p w:rsidR="00793445" w:rsidRDefault="00793445" w:rsidP="005115BC">
      <w:pPr>
        <w:rPr>
          <w:rFonts w:ascii="Garamond" w:hAnsi="Garamond"/>
          <w:sz w:val="28"/>
          <w:szCs w:val="28"/>
        </w:rPr>
      </w:pPr>
    </w:p>
    <w:p w:rsidR="00646B61" w:rsidRDefault="00646B61" w:rsidP="005115BC">
      <w:pPr>
        <w:rPr>
          <w:rFonts w:ascii="Garamond" w:hAnsi="Garamond"/>
          <w:sz w:val="28"/>
          <w:szCs w:val="28"/>
        </w:rPr>
      </w:pPr>
    </w:p>
    <w:p w:rsidR="000B7B69" w:rsidRPr="00CF3D23" w:rsidRDefault="000B7B69" w:rsidP="005115BC">
      <w:pPr>
        <w:rPr>
          <w:rFonts w:ascii="Garamond" w:hAnsi="Garamond"/>
          <w:sz w:val="28"/>
          <w:szCs w:val="28"/>
        </w:rPr>
      </w:pPr>
    </w:p>
    <w:p w:rsidR="00616F06" w:rsidRDefault="00B53823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5B26"/>
    <w:multiLevelType w:val="hybridMultilevel"/>
    <w:tmpl w:val="0908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C"/>
    <w:rsid w:val="000B7B69"/>
    <w:rsid w:val="000D2767"/>
    <w:rsid w:val="000D6285"/>
    <w:rsid w:val="001A4354"/>
    <w:rsid w:val="00210C9F"/>
    <w:rsid w:val="0028696E"/>
    <w:rsid w:val="002C5685"/>
    <w:rsid w:val="002D1AD6"/>
    <w:rsid w:val="002F3FC9"/>
    <w:rsid w:val="003025C1"/>
    <w:rsid w:val="0035346B"/>
    <w:rsid w:val="00393181"/>
    <w:rsid w:val="003E49FE"/>
    <w:rsid w:val="00440FB4"/>
    <w:rsid w:val="00492317"/>
    <w:rsid w:val="005115BC"/>
    <w:rsid w:val="00597432"/>
    <w:rsid w:val="005A1573"/>
    <w:rsid w:val="005E05F0"/>
    <w:rsid w:val="00646B61"/>
    <w:rsid w:val="00682696"/>
    <w:rsid w:val="006A6EBA"/>
    <w:rsid w:val="006C07E1"/>
    <w:rsid w:val="006D35E8"/>
    <w:rsid w:val="00725178"/>
    <w:rsid w:val="00793445"/>
    <w:rsid w:val="00800ED9"/>
    <w:rsid w:val="00884E85"/>
    <w:rsid w:val="00890D56"/>
    <w:rsid w:val="008E25A9"/>
    <w:rsid w:val="0097320A"/>
    <w:rsid w:val="009739D9"/>
    <w:rsid w:val="009876D4"/>
    <w:rsid w:val="00A67685"/>
    <w:rsid w:val="00A84B4C"/>
    <w:rsid w:val="00A93BBE"/>
    <w:rsid w:val="00AD652C"/>
    <w:rsid w:val="00B10C07"/>
    <w:rsid w:val="00B53823"/>
    <w:rsid w:val="00BE20F3"/>
    <w:rsid w:val="00C25D16"/>
    <w:rsid w:val="00C37183"/>
    <w:rsid w:val="00C5619C"/>
    <w:rsid w:val="00C6006B"/>
    <w:rsid w:val="00CF3D23"/>
    <w:rsid w:val="00DA67C0"/>
    <w:rsid w:val="00DB1F1B"/>
    <w:rsid w:val="00E816F1"/>
    <w:rsid w:val="00E91080"/>
    <w:rsid w:val="00F22DEE"/>
    <w:rsid w:val="00F31CFC"/>
    <w:rsid w:val="00F31DA5"/>
    <w:rsid w:val="00FD4B9A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8AC4"/>
  <w15:chartTrackingRefBased/>
  <w15:docId w15:val="{87111AA3-EF6D-425D-8759-423030D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2020-04-14T10:22:00Z</dcterms:created>
  <dcterms:modified xsi:type="dcterms:W3CDTF">2020-04-14T12:26:00Z</dcterms:modified>
</cp:coreProperties>
</file>